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88D0A" w14:textId="77777777" w:rsidR="00612DA7" w:rsidRDefault="00612DA7" w:rsidP="00612DA7">
      <w:pPr>
        <w:pStyle w:val="PlainText"/>
        <w:ind w:left="2160" w:hanging="216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Book Projects:</w:t>
      </w:r>
    </w:p>
    <w:p w14:paraId="2637AB0D" w14:textId="77777777" w:rsidR="00612DA7" w:rsidRDefault="00612DA7" w:rsidP="00612DA7">
      <w:pPr>
        <w:pStyle w:val="PlainText"/>
        <w:ind w:left="2160" w:hanging="2160"/>
        <w:rPr>
          <w:rFonts w:ascii="Cambria" w:hAnsi="Cambria"/>
          <w:b/>
          <w:sz w:val="24"/>
        </w:rPr>
      </w:pPr>
    </w:p>
    <w:p w14:paraId="40A9D336" w14:textId="77777777" w:rsidR="00612DA7" w:rsidRDefault="00612DA7" w:rsidP="00612DA7">
      <w:pPr>
        <w:ind w:left="2160"/>
      </w:pPr>
      <w:r>
        <w:t xml:space="preserve">Monograph: Passing for Almost Straight: The Politics and Performance of Black Masculinity On and Offstage. </w:t>
      </w:r>
    </w:p>
    <w:p w14:paraId="4E188F04" w14:textId="77777777" w:rsidR="00612DA7" w:rsidRDefault="00612DA7" w:rsidP="00612DA7">
      <w:pPr>
        <w:ind w:left="2160"/>
      </w:pPr>
      <w:r>
        <w:t>Manuscript in progress.</w:t>
      </w:r>
    </w:p>
    <w:p w14:paraId="1F336279" w14:textId="77777777" w:rsidR="00612DA7" w:rsidRDefault="00612DA7" w:rsidP="00612DA7">
      <w:pPr>
        <w:pStyle w:val="PlainText"/>
        <w:rPr>
          <w:rFonts w:ascii="Cambria" w:hAnsi="Cambria"/>
          <w:b/>
          <w:sz w:val="24"/>
        </w:rPr>
      </w:pPr>
    </w:p>
    <w:p w14:paraId="11558384" w14:textId="77777777" w:rsidR="00612DA7" w:rsidRDefault="00612DA7" w:rsidP="00612DA7">
      <w:pPr>
        <w:pStyle w:val="PlainTex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Film Projects:</w:t>
      </w:r>
    </w:p>
    <w:p w14:paraId="18A32457" w14:textId="77777777" w:rsidR="00612DA7" w:rsidRDefault="00612DA7" w:rsidP="00612DA7">
      <w:pPr>
        <w:pStyle w:val="PlainText"/>
        <w:rPr>
          <w:rFonts w:ascii="Cambria" w:hAnsi="Cambria"/>
          <w:b/>
          <w:sz w:val="24"/>
        </w:rPr>
      </w:pPr>
    </w:p>
    <w:p w14:paraId="45B5D8B9" w14:textId="77777777" w:rsidR="00612DA7" w:rsidRDefault="00612DA7" w:rsidP="00612DA7">
      <w:pPr>
        <w:ind w:left="2160"/>
      </w:pPr>
      <w:r w:rsidRPr="002500D0">
        <w:t>Director, Producer, Writer</w:t>
      </w:r>
      <w:r>
        <w:t xml:space="preserve"> for Dance Documentary: </w:t>
      </w:r>
      <w:r w:rsidRPr="002500D0">
        <w:rPr>
          <w:i/>
        </w:rPr>
        <w:t>Passing for Almost Straight</w:t>
      </w:r>
      <w:r w:rsidRPr="002500D0">
        <w:t>. Featuring Desmond Richardson, Dwight Rhoden, Ronald K. Brown, E. Patrick Johnson, Thomas DeFrantz, Gus Solomons, Jr., Cornelius Carter, Phill Wilson and Tokes Osubu.</w:t>
      </w:r>
      <w:r>
        <w:t xml:space="preserve"> Documentary in progress.</w:t>
      </w:r>
    </w:p>
    <w:p w14:paraId="6C48171B" w14:textId="77777777" w:rsidR="00612DA7" w:rsidRDefault="00612DA7" w:rsidP="00612DA7">
      <w:pPr>
        <w:pStyle w:val="PlainText"/>
        <w:rPr>
          <w:rFonts w:ascii="Cambria" w:hAnsi="Cambria"/>
          <w:b/>
          <w:sz w:val="24"/>
        </w:rPr>
      </w:pPr>
    </w:p>
    <w:p w14:paraId="24AB6836" w14:textId="77777777" w:rsidR="00612DA7" w:rsidRDefault="00612DA7" w:rsidP="00612DA7">
      <w:pPr>
        <w:pStyle w:val="PlainText"/>
        <w:ind w:left="2160" w:hanging="2160"/>
        <w:rPr>
          <w:rFonts w:ascii="Cambria" w:hAnsi="Cambria"/>
          <w:b/>
          <w:sz w:val="24"/>
        </w:rPr>
      </w:pPr>
      <w:r w:rsidRPr="00AD5841">
        <w:rPr>
          <w:rFonts w:ascii="Cambria" w:hAnsi="Cambria"/>
          <w:b/>
          <w:sz w:val="24"/>
        </w:rPr>
        <w:t>Peer Reviewed</w:t>
      </w:r>
      <w:r>
        <w:rPr>
          <w:rFonts w:ascii="Cambria" w:hAnsi="Cambria"/>
          <w:b/>
          <w:sz w:val="24"/>
        </w:rPr>
        <w:t xml:space="preserve"> Publications</w:t>
      </w:r>
      <w:r w:rsidRPr="00AD5841">
        <w:rPr>
          <w:rFonts w:ascii="Cambria" w:hAnsi="Cambria"/>
          <w:b/>
          <w:sz w:val="24"/>
        </w:rPr>
        <w:t>:</w:t>
      </w:r>
    </w:p>
    <w:p w14:paraId="5EC9ADC4" w14:textId="77777777" w:rsidR="00612DA7" w:rsidRDefault="00612DA7" w:rsidP="00612DA7">
      <w:pPr>
        <w:pStyle w:val="PlainText"/>
        <w:ind w:left="2160" w:hanging="2160"/>
        <w:rPr>
          <w:rFonts w:ascii="Cambria" w:hAnsi="Cambria"/>
          <w:sz w:val="24"/>
        </w:rPr>
      </w:pPr>
    </w:p>
    <w:p w14:paraId="7A1C2359" w14:textId="77777777" w:rsidR="00612DA7" w:rsidRDefault="00612DA7" w:rsidP="00612DA7">
      <w:pPr>
        <w:pStyle w:val="PlainText"/>
        <w:ind w:left="2160" w:hanging="2160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</w:rPr>
        <w:tab/>
        <w:t xml:space="preserve">Accepted: </w:t>
      </w:r>
      <w:r>
        <w:rPr>
          <w:rFonts w:ascii="Cambria" w:hAnsi="Cambria"/>
          <w:sz w:val="24"/>
          <w:lang w:val="en-US"/>
        </w:rPr>
        <w:t>“Passing Out.” Conversations Across the Field of Dance Studies. Society of Dance History Scholars. Poetry.</w:t>
      </w:r>
    </w:p>
    <w:p w14:paraId="248503CC" w14:textId="77777777" w:rsidR="00612DA7" w:rsidRDefault="00612DA7" w:rsidP="00612DA7">
      <w:pPr>
        <w:pStyle w:val="PlainText"/>
        <w:rPr>
          <w:rFonts w:ascii="Cambria" w:hAnsi="Cambria"/>
          <w:sz w:val="24"/>
          <w:lang w:val="en-US"/>
        </w:rPr>
      </w:pPr>
    </w:p>
    <w:p w14:paraId="1DEF6355" w14:textId="77777777" w:rsidR="00612DA7" w:rsidRDefault="00612DA7" w:rsidP="00612DA7">
      <w:pPr>
        <w:pStyle w:val="PlainText"/>
        <w:ind w:left="2160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</w:rPr>
        <w:t>Accepted: “Branding Ailey: The Production and Liberation of the Queer, Black, Male Dancing Body.” Oxford Handbooks Online. Article</w:t>
      </w:r>
      <w:r>
        <w:rPr>
          <w:rFonts w:ascii="Cambria" w:hAnsi="Cambria"/>
          <w:sz w:val="24"/>
          <w:lang w:val="en-US"/>
        </w:rPr>
        <w:t>.</w:t>
      </w:r>
    </w:p>
    <w:p w14:paraId="03C26C87" w14:textId="77777777" w:rsidR="00612DA7" w:rsidRDefault="00612DA7" w:rsidP="00612DA7">
      <w:pPr>
        <w:pStyle w:val="PlainText"/>
        <w:rPr>
          <w:rFonts w:ascii="Cambria" w:hAnsi="Cambria"/>
          <w:sz w:val="24"/>
        </w:rPr>
      </w:pPr>
    </w:p>
    <w:p w14:paraId="54CA36CE" w14:textId="77777777" w:rsidR="00612DA7" w:rsidRPr="00352928" w:rsidRDefault="00612DA7" w:rsidP="00612DA7">
      <w:pPr>
        <w:pStyle w:val="PlainText"/>
        <w:ind w:left="2160" w:hanging="2160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</w:rPr>
        <w:tab/>
        <w:t>“Policing Masculinity and Dance Reality Television: What Gender Nonconformity Can Teach Us in the Classroom</w:t>
      </w:r>
      <w:r>
        <w:rPr>
          <w:rFonts w:ascii="Cambria" w:hAnsi="Cambria"/>
          <w:sz w:val="24"/>
          <w:lang w:val="en-US"/>
        </w:rPr>
        <w:t>,</w:t>
      </w:r>
      <w:r>
        <w:rPr>
          <w:rFonts w:ascii="Cambria" w:hAnsi="Cambria"/>
          <w:sz w:val="24"/>
        </w:rPr>
        <w:t xml:space="preserve">” </w:t>
      </w:r>
      <w:r w:rsidRPr="003C0D36">
        <w:rPr>
          <w:rFonts w:ascii="Cambria" w:hAnsi="Cambria"/>
          <w:i/>
          <w:sz w:val="24"/>
        </w:rPr>
        <w:t>The Journal of Dance Education</w:t>
      </w:r>
      <w:r>
        <w:rPr>
          <w:rFonts w:ascii="Cambria" w:hAnsi="Cambria"/>
          <w:sz w:val="24"/>
          <w:lang w:val="en-US"/>
        </w:rPr>
        <w:t>.</w:t>
      </w:r>
      <w:r>
        <w:rPr>
          <w:rFonts w:ascii="Cambria" w:hAnsi="Cambria"/>
          <w:sz w:val="24"/>
        </w:rPr>
        <w:t xml:space="preserve"> 11</w:t>
      </w:r>
      <w:r>
        <w:rPr>
          <w:rFonts w:ascii="Cambria" w:hAnsi="Cambria"/>
          <w:sz w:val="24"/>
          <w:lang w:val="en-US"/>
        </w:rPr>
        <w:t xml:space="preserve"> (Nov)</w:t>
      </w:r>
      <w:r>
        <w:rPr>
          <w:rFonts w:ascii="Cambria" w:hAnsi="Cambria"/>
          <w:sz w:val="24"/>
        </w:rPr>
        <w:t>: 124-128, 2011</w:t>
      </w:r>
      <w:r>
        <w:rPr>
          <w:rFonts w:ascii="Cambria" w:hAnsi="Cambria"/>
          <w:sz w:val="24"/>
          <w:lang w:val="en-US"/>
        </w:rPr>
        <w:t>.</w:t>
      </w:r>
    </w:p>
    <w:p w14:paraId="6CA56CC7" w14:textId="77777777" w:rsidR="00612DA7" w:rsidDel="00270D6B" w:rsidRDefault="00612DA7" w:rsidP="00612DA7">
      <w:pPr>
        <w:pStyle w:val="PlainText"/>
        <w:rPr>
          <w:rFonts w:ascii="Cambria" w:hAnsi="Cambria"/>
          <w:b/>
          <w:sz w:val="24"/>
        </w:rPr>
      </w:pPr>
    </w:p>
    <w:p w14:paraId="214AF65F" w14:textId="77777777" w:rsidR="00612DA7" w:rsidRDefault="00612DA7" w:rsidP="00612DA7">
      <w:pPr>
        <w:pStyle w:val="PlainText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lang w:val="en-US"/>
        </w:rPr>
        <w:tab/>
      </w:r>
      <w:r>
        <w:rPr>
          <w:rFonts w:ascii="Cambria" w:hAnsi="Cambria"/>
          <w:sz w:val="24"/>
          <w:lang w:val="en-US"/>
        </w:rPr>
        <w:tab/>
      </w:r>
    </w:p>
    <w:p w14:paraId="53DA5987" w14:textId="5489D068" w:rsidR="00612DA7" w:rsidRPr="008A03DE" w:rsidRDefault="00911D6F" w:rsidP="00612DA7">
      <w:pPr>
        <w:rPr>
          <w:b/>
        </w:rPr>
      </w:pPr>
      <w:r>
        <w:rPr>
          <w:b/>
        </w:rPr>
        <w:t>Forthcoming</w:t>
      </w:r>
      <w:r w:rsidR="00612DA7" w:rsidRPr="008A03DE">
        <w:rPr>
          <w:b/>
        </w:rPr>
        <w:t>:</w:t>
      </w:r>
    </w:p>
    <w:p w14:paraId="7AA960AA" w14:textId="77777777" w:rsidR="00612DA7" w:rsidRPr="002613DC" w:rsidRDefault="00612DA7" w:rsidP="00612DA7"/>
    <w:p w14:paraId="4EEE44AE" w14:textId="77777777" w:rsidR="00612DA7" w:rsidRDefault="00612DA7" w:rsidP="00612DA7">
      <w:pPr>
        <w:pStyle w:val="PlainText"/>
        <w:ind w:left="2160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</w:rPr>
        <w:t>“</w:t>
      </w:r>
      <w:r w:rsidRPr="00E3345D">
        <w:rPr>
          <w:rFonts w:ascii="Cambria" w:hAnsi="Cambria"/>
          <w:sz w:val="24"/>
        </w:rPr>
        <w:t>Whiteness, Women, and the Making of Dance in Higher Education</w:t>
      </w:r>
      <w:r>
        <w:rPr>
          <w:rFonts w:ascii="Cambria" w:hAnsi="Cambria"/>
          <w:sz w:val="24"/>
        </w:rPr>
        <w:t>.”</w:t>
      </w:r>
      <w:r w:rsidRPr="00E3345D" w:rsidDel="00E3345D">
        <w:rPr>
          <w:rFonts w:ascii="Cambria" w:hAnsi="Cambria"/>
          <w:sz w:val="24"/>
        </w:rPr>
        <w:t xml:space="preserve"> </w:t>
      </w:r>
      <w:r w:rsidRPr="00E3345D">
        <w:rPr>
          <w:rFonts w:ascii="Cambria" w:hAnsi="Cambria"/>
          <w:sz w:val="24"/>
        </w:rPr>
        <w:t>Article</w:t>
      </w:r>
      <w:r w:rsidRPr="00E3345D">
        <w:rPr>
          <w:rFonts w:ascii="Cambria" w:hAnsi="Cambria"/>
          <w:sz w:val="24"/>
          <w:lang w:val="en-US"/>
        </w:rPr>
        <w:t>.</w:t>
      </w:r>
    </w:p>
    <w:p w14:paraId="25CDA8D8" w14:textId="77777777" w:rsidR="00612DA7" w:rsidRDefault="00612DA7" w:rsidP="00612DA7">
      <w:pPr>
        <w:pStyle w:val="PlainText"/>
        <w:ind w:left="2160"/>
        <w:rPr>
          <w:rFonts w:ascii="Cambria" w:hAnsi="Cambria"/>
          <w:sz w:val="24"/>
          <w:lang w:val="en-US"/>
        </w:rPr>
      </w:pPr>
    </w:p>
    <w:p w14:paraId="5DD333F1" w14:textId="77777777" w:rsidR="00612DA7" w:rsidRPr="00E3345D" w:rsidRDefault="00612DA7" w:rsidP="00612DA7">
      <w:pPr>
        <w:pStyle w:val="PlainText"/>
        <w:ind w:left="2160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Almost Straight: Dancing Queer Black Masculinities. Article.</w:t>
      </w:r>
    </w:p>
    <w:p w14:paraId="0A7C9DB7" w14:textId="77777777" w:rsidR="00612DA7" w:rsidRPr="002613DC" w:rsidRDefault="00612DA7" w:rsidP="00612DA7">
      <w:pPr>
        <w:pStyle w:val="PlainText"/>
        <w:rPr>
          <w:rFonts w:ascii="Cambria" w:hAnsi="Cambria"/>
          <w:sz w:val="24"/>
        </w:rPr>
      </w:pPr>
    </w:p>
    <w:p w14:paraId="69BB1DF1" w14:textId="77777777" w:rsidR="00612DA7" w:rsidRPr="00352928" w:rsidRDefault="00612DA7" w:rsidP="00612DA7">
      <w:pPr>
        <w:pStyle w:val="PlainText"/>
        <w:ind w:left="2160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</w:rPr>
        <w:t>“</w:t>
      </w:r>
      <w:r w:rsidRPr="002613DC">
        <w:rPr>
          <w:rFonts w:ascii="Cambria" w:hAnsi="Cambria"/>
          <w:sz w:val="24"/>
        </w:rPr>
        <w:t>Primitivism, Virtuosity</w:t>
      </w:r>
      <w:r>
        <w:rPr>
          <w:rFonts w:ascii="Cambria" w:hAnsi="Cambria"/>
          <w:sz w:val="24"/>
        </w:rPr>
        <w:t>,</w:t>
      </w:r>
      <w:r w:rsidRPr="00862D3E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and the Subculture of F</w:t>
      </w:r>
      <w:r w:rsidRPr="002613DC">
        <w:rPr>
          <w:rFonts w:ascii="Cambria" w:hAnsi="Cambria"/>
          <w:sz w:val="24"/>
        </w:rPr>
        <w:t>ierce</w:t>
      </w:r>
      <w:r>
        <w:rPr>
          <w:rFonts w:ascii="Cambria" w:hAnsi="Cambria"/>
          <w:sz w:val="24"/>
          <w:lang w:val="en-US"/>
        </w:rPr>
        <w:t>.</w:t>
      </w:r>
      <w:r>
        <w:rPr>
          <w:rFonts w:ascii="Cambria" w:hAnsi="Cambria"/>
          <w:sz w:val="24"/>
        </w:rPr>
        <w:t>”</w:t>
      </w:r>
      <w:r w:rsidRPr="002613D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Article</w:t>
      </w:r>
      <w:r>
        <w:rPr>
          <w:rFonts w:ascii="Cambria" w:hAnsi="Cambria"/>
          <w:sz w:val="24"/>
          <w:lang w:val="en-US"/>
        </w:rPr>
        <w:t>.</w:t>
      </w:r>
    </w:p>
    <w:p w14:paraId="6B3165F6" w14:textId="77777777" w:rsidR="008C0C98" w:rsidRDefault="008F28AB">
      <w:bookmarkStart w:id="0" w:name="_GoBack"/>
      <w:bookmarkEnd w:id="0"/>
    </w:p>
    <w:sectPr w:rsidR="008C0C98" w:rsidSect="0062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A7"/>
    <w:rsid w:val="0037593F"/>
    <w:rsid w:val="003F2315"/>
    <w:rsid w:val="00612DA7"/>
    <w:rsid w:val="0062672E"/>
    <w:rsid w:val="00784874"/>
    <w:rsid w:val="008D7552"/>
    <w:rsid w:val="008F28AB"/>
    <w:rsid w:val="0091045A"/>
    <w:rsid w:val="00911D6F"/>
    <w:rsid w:val="00D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3B9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A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12DA7"/>
    <w:pPr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lainTextChar">
    <w:name w:val="Plain Text Char"/>
    <w:basedOn w:val="DefaultParagraphFont"/>
    <w:link w:val="PlainText"/>
    <w:rsid w:val="00612DA7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958</Characters>
  <Application>Microsoft Macintosh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2016-11-14T18:24:00Z</dcterms:created>
  <dcterms:modified xsi:type="dcterms:W3CDTF">2016-11-14T18:36:00Z</dcterms:modified>
</cp:coreProperties>
</file>